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566700</wp:posOffset>
            </wp:positionH>
            <wp:positionV relativeFrom="page">
              <wp:posOffset>432386</wp:posOffset>
            </wp:positionV>
            <wp:extent cx="971250" cy="1254750"/>
            <wp:effectExtent l="0" t="0" r="0" b="0"/>
            <wp:wrapThrough wrapText="bothSides" distL="152400" distR="152400">
              <wp:wrapPolygon edited="1">
                <wp:start x="0" y="0"/>
                <wp:lineTo x="21610" y="0"/>
                <wp:lineTo x="21610" y="21621"/>
                <wp:lineTo x="0" y="21621"/>
                <wp:lineTo x="0" y="0"/>
              </wp:wrapPolygon>
            </wp:wrapThrough>
            <wp:docPr id="1073741825" name="officeArt object" descr="visage points fa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sage points face.png" descr="visage points fac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50" cy="1254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4878671</wp:posOffset>
            </wp:positionH>
            <wp:positionV relativeFrom="page">
              <wp:posOffset>632766</wp:posOffset>
            </wp:positionV>
            <wp:extent cx="1537506" cy="9571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Annaz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nnazen.png" descr="Annaze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06" cy="957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2033788</wp:posOffset>
                </wp:positionH>
                <wp:positionV relativeFrom="line">
                  <wp:posOffset>53666</wp:posOffset>
                </wp:positionV>
                <wp:extent cx="2276847" cy="761070"/>
                <wp:effectExtent l="0" t="0" r="0" b="0"/>
                <wp:wrapNone/>
                <wp:docPr id="1073741827" name="officeArt object" descr="Annaz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847" cy="7610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94"/>
                                <w:szCs w:val="94"/>
                                <w:rtl w:val="0"/>
                                <w:lang w:val="fr-FR"/>
                              </w:rPr>
                              <w:t>Annazen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0.1pt;margin-top:4.2pt;width:179.3pt;height:59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Calibri" w:hAnsi="Calibri"/>
                          <w:sz w:val="94"/>
                          <w:szCs w:val="94"/>
                          <w:rtl w:val="0"/>
                          <w:lang w:val="fr-FR"/>
                        </w:rPr>
                        <w:t>Annazen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1312538</wp:posOffset>
                </wp:positionH>
                <wp:positionV relativeFrom="page">
                  <wp:posOffset>5474197</wp:posOffset>
                </wp:positionV>
                <wp:extent cx="5573240" cy="142043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240" cy="14204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769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971"/>
                              <w:gridCol w:w="439"/>
                              <w:gridCol w:w="1458"/>
                              <w:gridCol w:w="1445"/>
                              <w:gridCol w:w="1527"/>
                              <w:gridCol w:w="92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9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tabs>
                                      <w:tab w:val="left" w:pos="1134"/>
                                      <w:tab w:val="left" w:pos="2268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z w:val="24"/>
                                      <w:szCs w:val="24"/>
                                      <w:rtl w:val="0"/>
                                    </w:rPr>
                                    <w:t>Libell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i w:val="1"/>
                                      <w:iCs w:val="1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z w:val="24"/>
                                      <w:szCs w:val="24"/>
                                      <w:rtl w:val="0"/>
                                    </w:rPr>
                                    <w:t>de la formation</w:t>
                                  </w:r>
                                </w:p>
                              </w:tc>
                              <w:tc>
                                <w:tcPr>
                                  <w:tcW w:type="dxa" w:w="4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✓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z w:val="22"/>
                                      <w:szCs w:val="22"/>
                                      <w:rtl w:val="0"/>
                                    </w:rPr>
                                    <w:t>︎</w:t>
                                  </w:r>
                                </w:p>
                              </w:tc>
                              <w:tc>
                                <w:tcPr>
                                  <w:tcW w:type="dxa" w:w="14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tabs>
                                      <w:tab w:val="left" w:pos="1134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date d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but</w:t>
                                  </w:r>
                                </w:p>
                              </w:tc>
                              <w:tc>
                                <w:tcPr>
                                  <w:tcW w:type="dxa" w:w="14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tabs>
                                      <w:tab w:val="left" w:pos="1134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date fin</w:t>
                                  </w:r>
                                </w:p>
                              </w:tc>
                              <w:tc>
                                <w:tcPr>
                                  <w:tcW w:type="dxa" w:w="152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tabs>
                                      <w:tab w:val="left" w:pos="1134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tarif HT</w:t>
                                  </w:r>
                                </w:p>
                              </w:tc>
                              <w:tc>
                                <w:tcPr>
                                  <w:tcW w:type="dxa" w:w="9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Nb jours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9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☐ </w:t>
                                  </w:r>
                                </w:p>
                              </w:tc>
                              <w:tc>
                                <w:tcPr>
                                  <w:tcW w:type="dxa" w:w="14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2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9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☐ </w:t>
                                  </w:r>
                                </w:p>
                              </w:tc>
                              <w:tc>
                                <w:tcPr>
                                  <w:tcW w:type="dxa" w:w="14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2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3.3pt;margin-top:431.0pt;width:438.8pt;height:111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769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971"/>
                        <w:gridCol w:w="439"/>
                        <w:gridCol w:w="1458"/>
                        <w:gridCol w:w="1445"/>
                        <w:gridCol w:w="1527"/>
                        <w:gridCol w:w="92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9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tabs>
                                <w:tab w:val="left" w:pos="1134"/>
                                <w:tab w:val="left" w:pos="2268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Libell</w:t>
                            </w:r>
                            <w:r>
                              <w:rPr>
                                <w:rFonts w:ascii="Times New Roman" w:hAnsi="Times New Roman" w:hint="default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de la formation</w:t>
                            </w:r>
                          </w:p>
                        </w:tc>
                        <w:tc>
                          <w:tcPr>
                            <w:tcW w:type="dxa" w:w="4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✓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  <w:t>︎</w:t>
                            </w:r>
                          </w:p>
                        </w:tc>
                        <w:tc>
                          <w:tcPr>
                            <w:tcW w:type="dxa" w:w="14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tabs>
                                <w:tab w:val="left" w:pos="1134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date d</w:t>
                            </w: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but</w:t>
                            </w:r>
                          </w:p>
                        </w:tc>
                        <w:tc>
                          <w:tcPr>
                            <w:tcW w:type="dxa" w:w="14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tabs>
                                <w:tab w:val="left" w:pos="1134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date fin</w:t>
                            </w:r>
                          </w:p>
                        </w:tc>
                        <w:tc>
                          <w:tcPr>
                            <w:tcW w:type="dxa" w:w="152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tabs>
                                <w:tab w:val="left" w:pos="1134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tarif HT</w:t>
                            </w:r>
                          </w:p>
                        </w:tc>
                        <w:tc>
                          <w:tcPr>
                            <w:tcW w:type="dxa" w:w="9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Nb jours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9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☐ </w:t>
                            </w:r>
                          </w:p>
                        </w:tc>
                        <w:tc>
                          <w:tcPr>
                            <w:tcW w:type="dxa" w:w="14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2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9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☐ </w:t>
                            </w:r>
                          </w:p>
                        </w:tc>
                        <w:tc>
                          <w:tcPr>
                            <w:tcW w:type="dxa" w:w="14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2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Corps"/>
      </w:pPr>
      <w:r>
        <w:rPr>
          <w:strike w:val="1"/>
          <w:dstrike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566700</wp:posOffset>
                </wp:positionH>
                <wp:positionV relativeFrom="line">
                  <wp:posOffset>7117374</wp:posOffset>
                </wp:positionV>
                <wp:extent cx="1106970" cy="1021490"/>
                <wp:effectExtent l="0" t="0" r="0" b="0"/>
                <wp:wrapNone/>
                <wp:docPr id="1073741828" name="officeArt object" descr="Da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970" cy="1021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Date 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                                               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4.6pt;margin-top:560.4pt;width:87.2pt;height:80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Date 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                                               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signature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strike w:val="1"/>
          <w:dstrike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296120</wp:posOffset>
                </wp:positionH>
                <wp:positionV relativeFrom="line">
                  <wp:posOffset>662335</wp:posOffset>
                </wp:positionV>
                <wp:extent cx="6120057" cy="1341413"/>
                <wp:effectExtent l="0" t="0" r="0" b="0"/>
                <wp:wrapNone/>
                <wp:docPr id="1073741829" name="officeArt object" descr="INSCRIPTION - CONTRA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3414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1134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8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INSCRIPTION - CONTRAT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1134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80" w:right="0" w:firstLine="0"/>
                              <w:jc w:val="center"/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Times New Roman" w:hAnsi="Times New Roman" w:hint="default"/>
                                <w:b w:val="0"/>
                                <w:bCs w:val="0"/>
                                <w:sz w:val="36"/>
                                <w:szCs w:val="36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b w:val="0"/>
                                <w:bCs w:val="0"/>
                                <w:sz w:val="36"/>
                                <w:szCs w:val="36"/>
                                <w:rtl w:val="0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formation DIEN CHAN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 123</w:t>
                            </w:r>
                            <w:r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sz w:val="36"/>
                                <w:szCs w:val="36"/>
                                <w:rtl w:val="0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1134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8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ab/>
                              <w:t xml:space="preserve"> Enseignant 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 Anne Bevilacqua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1134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8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Certifi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e en multir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flexologie Dien Chan Niveau 10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1134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8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Par  L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Acad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mie Internationale de Dien Chan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3.3pt;margin-top:52.2pt;width:481.9pt;height:105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1134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8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INSCRIPTION - CONTRAT</w:t>
                      </w:r>
                    </w:p>
                    <w:p>
                      <w:pPr>
                        <w:pStyle w:val="Par défaut"/>
                        <w:tabs>
                          <w:tab w:val="left" w:pos="1134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80" w:right="0" w:firstLine="0"/>
                        <w:jc w:val="center"/>
                        <w:rPr>
                          <w:rStyle w:val="Aucun"/>
                          <w:rFonts w:ascii="Times New Roman" w:cs="Times New Roman" w:hAnsi="Times New Roman" w:eastAsia="Times New Roman"/>
                          <w:b w:val="0"/>
                          <w:bCs w:val="0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Style w:val="Aucun"/>
                          <w:rFonts w:ascii="Times New Roman" w:hAnsi="Times New Roman" w:hint="default"/>
                          <w:b w:val="0"/>
                          <w:bCs w:val="0"/>
                          <w:sz w:val="36"/>
                          <w:szCs w:val="36"/>
                          <w:rtl w:val="0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Times New Roman" w:hAnsi="Times New Roman"/>
                          <w:b w:val="0"/>
                          <w:bCs w:val="0"/>
                          <w:sz w:val="36"/>
                          <w:szCs w:val="36"/>
                          <w:rtl w:val="0"/>
                        </w:rPr>
                        <w:t xml:space="preserve">la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  <w:lang w:val="de-DE"/>
                        </w:rPr>
                        <w:t>formation DIEN CHAN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 xml:space="preserve"> 123</w:t>
                      </w:r>
                      <w:r>
                        <w:rPr>
                          <w:rStyle w:val="Aucun"/>
                          <w:rFonts w:ascii="Times New Roman" w:cs="Times New Roman" w:hAnsi="Times New Roman" w:eastAsia="Times New Roman"/>
                          <w:b w:val="0"/>
                          <w:bCs w:val="0"/>
                          <w:sz w:val="36"/>
                          <w:szCs w:val="36"/>
                          <w:rtl w:val="0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1134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8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rtl w:val="0"/>
                          <w:lang w:val="fr-FR"/>
                        </w:rPr>
                        <w:tab/>
                        <w:t xml:space="preserve"> Enseignant 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fr-FR"/>
                        </w:rPr>
                        <w:t xml:space="preserve"> Anne Bevilacqua</w:t>
                      </w:r>
                    </w:p>
                    <w:p>
                      <w:pPr>
                        <w:pStyle w:val="Par défaut"/>
                        <w:tabs>
                          <w:tab w:val="left" w:pos="1134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8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fr-FR"/>
                        </w:rPr>
                        <w:t>Certifi</w:t>
                      </w:r>
                      <w:r>
                        <w:rPr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fr-FR"/>
                        </w:rPr>
                        <w:t>e en multir</w:t>
                      </w:r>
                      <w:r>
                        <w:rPr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fr-FR"/>
                        </w:rPr>
                        <w:t>flexologie Dien Chan Niveau 10</w:t>
                      </w:r>
                    </w:p>
                    <w:p>
                      <w:pPr>
                        <w:pStyle w:val="Par défaut"/>
                        <w:tabs>
                          <w:tab w:val="left" w:pos="1134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8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fr-FR"/>
                        </w:rPr>
                        <w:t>Par  L</w:t>
                      </w:r>
                      <w:r>
                        <w:rPr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fr-FR"/>
                        </w:rPr>
                        <w:t>Acad</w:t>
                      </w:r>
                      <w:r>
                        <w:rPr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fr-FR"/>
                        </w:rPr>
                        <w:t>mie Internationale de Dien Chan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strike w:val="1"/>
          <w:dstrike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437820</wp:posOffset>
                </wp:positionH>
                <wp:positionV relativeFrom="line">
                  <wp:posOffset>2003747</wp:posOffset>
                </wp:positionV>
                <wp:extent cx="5836656" cy="2445650"/>
                <wp:effectExtent l="0" t="0" r="0" b="0"/>
                <wp:wrapNone/>
                <wp:docPr id="1073741830" name="officeArt object" descr="Civilité ( ❏ Mademoiselle ❏ Madame   ❏ Monsieur...) cochez la case concerné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656" cy="2445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s-ES_tradnl"/>
                              </w:rPr>
                              <w:t>Civilit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de-DE"/>
                              </w:rPr>
                              <w:t xml:space="preserve">(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❏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Mademoiselle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❏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Madame  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❏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Monsieur...) 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cochez la case concern</w:t>
                            </w:r>
                            <w:r>
                              <w:rPr>
                                <w:rStyle w:val="Aucun"/>
                                <w:rFonts w:ascii="Times New Roman" w:hAnsi="Times New Roman" w:hint="default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e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nom :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Nom :    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E-mail : 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Adresse :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code postal :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Ville : 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  <w:tab/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it-IT"/>
                              </w:rPr>
                              <w:t>phone  mobile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Profession (ou derni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re profession exerc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e)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Date de naissance :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 w:line="288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Comment avez-vous connu l'Acad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de-DE"/>
                              </w:rPr>
                              <w:t>mie Dien Chan 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4.5pt;margin-top:157.8pt;width:459.6pt;height:192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Style w:val="Aucun"/>
                          <w:rFonts w:ascii="Times New Roman" w:cs="Times New Roman" w:hAnsi="Times New Roman" w:eastAsia="Times New Roman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s-ES_tradnl"/>
                        </w:rPr>
                        <w:t>Civilit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rtl w:val="0"/>
                          <w:lang w:val="de-DE"/>
                        </w:rPr>
                        <w:t xml:space="preserve">(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❏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Mademoiselle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❏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Madame  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❏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Monsieur...) </w:t>
                      </w:r>
                      <w:r>
                        <w:rPr>
                          <w:rStyle w:val="Aucun"/>
                          <w:rFonts w:ascii="Times New Roman" w:hAnsi="Times New Roman"/>
                          <w:i w:val="1"/>
                          <w:iCs w:val="1"/>
                          <w:sz w:val="16"/>
                          <w:szCs w:val="16"/>
                          <w:rtl w:val="0"/>
                          <w:lang w:val="es-ES_tradnl"/>
                        </w:rPr>
                        <w:t>cochez la case concern</w:t>
                      </w:r>
                      <w:r>
                        <w:rPr>
                          <w:rStyle w:val="Aucun"/>
                          <w:rFonts w:ascii="Times New Roman" w:hAnsi="Times New Roman" w:hint="default"/>
                          <w:i w:val="1"/>
                          <w:iCs w:val="1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Times New Roman" w:hAnsi="Times New Roman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e</w:t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Pr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nom :</w:t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Nom :    </w:t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E-mail : </w:t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Adresse :</w:t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code postal :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  <w:tab/>
                        <w:tab/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 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  <w:tab/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Ville :  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  <w:tab/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T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>l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rtl w:val="0"/>
                          <w:lang w:val="it-IT"/>
                        </w:rPr>
                        <w:t>phone  mobile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 :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Profession (ou derni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re profession exerc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e) 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Date de naissance :</w:t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 w:line="288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Comment avez-vous connu l'Acad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rtl w:val="0"/>
                          <w:lang w:val="de-DE"/>
                        </w:rPr>
                        <w:t>mie Dien Chan ?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strike w:val="1"/>
          <w:dstrike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586188</wp:posOffset>
                </wp:positionH>
                <wp:positionV relativeFrom="line">
                  <wp:posOffset>5388070</wp:posOffset>
                </wp:positionV>
                <wp:extent cx="5829988" cy="1729304"/>
                <wp:effectExtent l="0" t="0" r="0" b="0"/>
                <wp:wrapNone/>
                <wp:docPr id="1073741831" name="officeArt object" descr="Un forfait de confirmation d'inscription de 70 € (inclus dans le prix de la formation) est à adresser par virement ou par chèque à l'ordre de “Annazen” (non remboursé en cas de désistement de votre part)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88" cy="17293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it-IT"/>
                              </w:rPr>
                              <w:t xml:space="preserve">Un 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forfait de confirmation d'inscription de 70 </w:t>
                            </w:r>
                            <w:r>
                              <w:rPr>
                                <w:rStyle w:val="Aucun"/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 (inclus dans le prix de la formation) est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adresser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par virement ou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par ch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s-ES_tradnl"/>
                              </w:rPr>
                              <w:t xml:space="preserve">que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l'ordre de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Annazen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 (non rembours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en cas de d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sistement de votre part).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Le reste sera r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de-DE"/>
                              </w:rPr>
                              <w:t>gl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le matin du premier jour de la formation.</w:t>
                              <w:tab/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Cette fiche d'inscription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et le ch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que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ventuel sont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fr-FR"/>
                              </w:rPr>
                              <w:t xml:space="preserve"> à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renvoyer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Anne Bevilacqua</w:t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12 Avenue du Ried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67800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de-DE"/>
                              </w:rPr>
                              <w:t>HOENHEIM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06 60 73 51 92</w:t>
                              <w:tab/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  <w:instrText xml:space="preserve"> HYPERLINK "http://www.anna-zen.fr"</w:instrTex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>www.anna-zen.fr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it-IT"/>
                              </w:rPr>
                              <w:t>anne.bevilacqua67@gmail.com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  <w:tab/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804"/>
                                <w:tab w:val="left" w:pos="7938"/>
                                <w:tab w:val="left" w:pos="9072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6.2pt;margin-top:424.3pt;width:459.1pt;height:136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Style w:val="Aucun"/>
                          <w:rFonts w:ascii="Times New Roman" w:cs="Times New Roman" w:hAnsi="Times New Roman" w:eastAsia="Times New Roman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Style w:val="Aucun"/>
                          <w:rFonts w:ascii="Times New Roman" w:cs="Times New Roman" w:hAnsi="Times New Roman" w:eastAsia="Times New Roman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it-IT"/>
                        </w:rPr>
                        <w:t xml:space="preserve">Un </w:t>
                      </w:r>
                      <w:r>
                        <w:rPr>
                          <w:rStyle w:val="Aucun"/>
                          <w:rFonts w:ascii="Times New Roman" w:hAnsi="Times New Roman"/>
                          <w:b w:val="1"/>
                          <w:bCs w:val="1"/>
                          <w:rtl w:val="0"/>
                          <w:lang w:val="fr-FR"/>
                        </w:rPr>
                        <w:t xml:space="preserve">forfait de confirmation d'inscription de 70 </w:t>
                      </w:r>
                      <w:r>
                        <w:rPr>
                          <w:rStyle w:val="Aucun"/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pt-PT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 (inclus dans le prix de la formation) est </w:t>
                      </w:r>
                      <w:r>
                        <w:rPr>
                          <w:rFonts w:ascii="Times New Roman" w:hAnsi="Times New Roman" w:hint="default"/>
                          <w:rtl w:val="0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adresser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par virement ou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par ch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rtl w:val="0"/>
                          <w:lang w:val="es-ES_tradnl"/>
                        </w:rPr>
                        <w:t xml:space="preserve">que </w:t>
                      </w:r>
                      <w:r>
                        <w:rPr>
                          <w:rFonts w:ascii="Times New Roman" w:hAnsi="Times New Roman" w:hint="default"/>
                          <w:rtl w:val="0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l'ordre de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Annazen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”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 (non rembours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en cas de d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sistement de votre part).</w:t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Le reste sera r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rtl w:val="0"/>
                          <w:lang w:val="de-DE"/>
                        </w:rPr>
                        <w:t>gl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le matin du premier jour de la formation.</w:t>
                        <w:tab/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Cette fiche d'inscription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et le ch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que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ventuel sont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fr-FR"/>
                        </w:rPr>
                        <w:t xml:space="preserve"> à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renvoyer </w:t>
                      </w:r>
                      <w:r>
                        <w:rPr>
                          <w:rFonts w:ascii="Times New Roman" w:hAnsi="Times New Roman" w:hint="default"/>
                          <w:rtl w:val="0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: </w:t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Anne Bevilacqua</w:t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12 Avenue du Ried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67800 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rtl w:val="0"/>
                          <w:lang w:val="de-DE"/>
                        </w:rPr>
                        <w:t>HOENHEIM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06 60 73 51 92</w:t>
                        <w:tab/>
                        <w:tab/>
                        <w:t xml:space="preserve"> 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  <w:fldChar w:fldCharType="begin" w:fldLock="0"/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  <w:instrText xml:space="preserve"> HYPERLINK "http://www.anna-zen.fr"</w:instrTex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  <w:fldChar w:fldCharType="separate" w:fldLock="0"/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>www.anna-zen.fr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 </w:t>
                        <w:tab/>
                      </w:r>
                      <w:r>
                        <w:rPr>
                          <w:rFonts w:ascii="Times New Roman" w:hAnsi="Times New Roman"/>
                          <w:rtl w:val="0"/>
                          <w:lang w:val="it-IT"/>
                        </w:rPr>
                        <w:t>anne.bevilacqua67@gmail.com</w:t>
                      </w: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  <w:tab/>
                      </w:r>
                    </w:p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804"/>
                          <w:tab w:val="left" w:pos="7938"/>
                          <w:tab w:val="left" w:pos="9072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